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B" w:rsidRPr="008155BB" w:rsidRDefault="008155BB" w:rsidP="0081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55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55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«Техэксперт: Пищевая промышленность» за </w:t>
      </w:r>
      <w:r w:rsidR="007D1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февраль</w:t>
      </w: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37 документов</w:t>
      </w:r>
    </w:p>
    <w:p w:rsidR="008155BB" w:rsidRPr="008155BB" w:rsidRDefault="008155BB" w:rsidP="008155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F466D" w:rsidRPr="008155BB" w:rsidRDefault="00D95CB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70610-2022 Яйца куриные инкубационные для иммунобиологических производств. Технические условия&quot;&#10;(утв. приказом Росстандарта от 29.12.2022 N 1691-ст)&#10;Применяется с 01.02.2023&#10;Статус: действует с 01.02.2023" w:history="1">
        <w:r w:rsidR="005F466D" w:rsidRPr="008155B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70610-2022</w:t>
        </w:r>
      </w:hyperlink>
      <w:r w:rsidR="005F466D" w:rsidRPr="00815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466D" w:rsidRPr="008155BB">
        <w:rPr>
          <w:rFonts w:ascii="Times New Roman" w:hAnsi="Times New Roman" w:cs="Times New Roman"/>
          <w:color w:val="000000"/>
          <w:sz w:val="24"/>
          <w:szCs w:val="24"/>
        </w:rPr>
        <w:t>Яйца куриные инкубационные для иммунобиологических производств. Технические условия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Изменение N 1 </w:t>
      </w:r>
      <w:hyperlink r:id="rId8" w:tooltip="&quot;ГОСТ 34106-2017 Продукция пищевая и сырье. Метод секвенирования фрагментов митохондриального ...&quot;&#10;(утв. приказом Росстандарта от 19.07.2017 N 724-ст)&#10;Применяется с 01.07.2018&#10;Статус: действующая редакция (действ. с 01.01.2023)" w:history="1">
        <w:r w:rsidRPr="008155BB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34106-2017</w:t>
        </w:r>
      </w:hyperlink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Продукция пищевая и сырье. Метод секвенирования фрагментов митохондриального генома животных и рыб для определения видовой принадлежности в однокомпонентной продукции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466D" w:rsidRPr="008155BB" w:rsidRDefault="00D95CB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9" w:tooltip="&quot;ГОСТ 27558-2022 Мука и отруби. Методы определения цвета, запаха, вкуса и хруста&quot;&#10;(утв. приказом Росстандарта от 11.01.2023 N 8-ст)&#10;Применяется с 01.04.2023. Заменяет ГОСТ 27558-87&#10;Статус: вступает в силу с 01.04.2023" w:history="1">
        <w:r w:rsidR="005F466D" w:rsidRPr="008155BB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27558-2022</w:t>
        </w:r>
      </w:hyperlink>
      <w:r w:rsidR="005F466D"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5F466D"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Мука и отруби. Методы определения цвета, запаха, вкуса и хруста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ГОСТ Р 70643-2023/ISO/TS 26030:2019 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Социальная ответственность и устойчивое развитие. Руководство по применению ИСО 26000:2010 в цепи создания пищевой продукции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ГОСТ Р 70644-2023/ISO/TS 22002-5:2019 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Программы обязательных предварительных мероприятий по безопасности пищевой продукции. Часть 5. Транспортирование и хранение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Сравнение </w:t>
      </w:r>
      <w:hyperlink r:id="rId10" w:tooltip="&quot;ГОСТ 26671-2014 Продукты переработки фруктов и овощей, консервы мясные ...&quot;&#10;(утв. приказом Росстандарта от 30.03.2015 N 197-ст)&#10;Применяется с ...&#10;Статус: действующая редакция (действ. с 01.12.2021)&#10;Применяется для целей технического регламента" w:history="1">
        <w:r w:rsidRPr="008155BB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26671-2014</w:t>
        </w:r>
      </w:hyperlink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C1DC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Продукты переработки фруктов и овощей, консервы мясные и мясорастительные. Подготовка проб для лабораторных анализов (с Поправками)</w:t>
      </w:r>
      <w:r w:rsidR="007C1DC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hyperlink r:id="rId11" w:tooltip="&quot;ГОСТ 26671-85 (СТ СЭВ 4233-83) Продукты переработки плодов и овощей, консервы мясные и ...&quot;&#10;(утв. постановлением Госстандарта СССР от 04.12.1985 N 3812)&#10;Применение на территории РФ ...&#10;Статус: недействующий  (действ. с 01.07.1986 по 31.12.2015)" w:history="1">
        <w:r w:rsidRPr="008155BB">
          <w:rPr>
            <w:rStyle w:val="a9"/>
            <w:rFonts w:ascii="Times New Roman" w:hAnsi="Times New Roman" w:cs="Times New Roman"/>
            <w:iCs/>
            <w:color w:val="BF2F1C"/>
            <w:sz w:val="24"/>
            <w:szCs w:val="24"/>
          </w:rPr>
          <w:t>ГОСТ 26671-85</w:t>
        </w:r>
      </w:hyperlink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(СТ СЭВ 4233-83) </w:t>
      </w:r>
      <w:r w:rsidR="007C1DC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Продукты переработки плодов и овощей, консервы мясные и мясо-растительные. Подготовка проб для лабораторных анализов</w:t>
      </w:r>
      <w:r w:rsidR="007C1DC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466D" w:rsidRPr="008155BB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466D" w:rsidRDefault="005F466D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2" w:tooltip="&quot;ГОСТ 33766-2016 Добавки пищевые. Кислота адипиновая Е355. Технические ...&quot;&#10;(утв. приказом Росстандарта от 25.05.2016 N 409-ст)&#10;Применяется с ...&#10;Статус: действующая редакция (действ. с 01.02.2023)&#10;Применяется для целей технического регламента" w:history="1">
        <w:r w:rsidRPr="008155BB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33766-2016</w:t>
        </w:r>
      </w:hyperlink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8155BB">
        <w:rPr>
          <w:rFonts w:ascii="Times New Roman" w:hAnsi="Times New Roman" w:cs="Times New Roman"/>
          <w:iCs/>
          <w:color w:val="000000"/>
          <w:sz w:val="24"/>
          <w:szCs w:val="24"/>
        </w:rPr>
        <w:t>Добавки пищевые. Кислота адипиновая Е355. Технические условия</w:t>
      </w:r>
      <w:r w:rsidR="008155BB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8155BB" w:rsidRDefault="008155BB" w:rsidP="008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155BB" w:rsidRPr="008155BB" w:rsidRDefault="008155BB" w:rsidP="008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8155BB" w:rsidRPr="008155BB" w:rsidRDefault="008155BB" w:rsidP="00815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25 документов. Представлены наиболее важные</w:t>
      </w:r>
    </w:p>
    <w:p w:rsidR="008155BB" w:rsidRPr="008155BB" w:rsidRDefault="008155BB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До какого знака после запятой выдавать результат определения массовой доли жира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Допустимо ли применение красителя Е150d при производстве безалкогольных напитков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Есть ли запрет на размещение на одном этаже производства изделий, содержащих и не содержащих дрожжи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Имеет ли право изготовитель в маркировке указывать два срока годности при разных условиях хранения (охлажденный и замороженный)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Какие нормативные документы регламентируют требования к изготовлению творожной запеканки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Каким методическим документом пользоваться для проведения лабораторных исследований на дрожжи и плесени, взятых в холодильных камерах и морозильниках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 xml:space="preserve">Какими методиками контроля качества и безопасности биологически активных добавок к пище пользоваться вместо </w:t>
      </w:r>
      <w:hyperlink r:id="rId13" w:tooltip="&quot;Р 4.1.1672-03 Руководство по методам контроля качества и безопасности биологически активных добавок к пище&quot;&#10;Руководство от 30.06.2003 N 4.1.1672-03&#10;Применяется с 30.06.2003&#10;Статус: действует с 30.06.2003" w:history="1">
        <w:r w:rsidRPr="008155B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Р 4.1.1672-03</w:t>
        </w:r>
      </w:hyperlink>
      <w:r w:rsidR="008155BB">
        <w:rPr>
          <w:rFonts w:ascii="Times New Roman" w:hAnsi="Times New Roman" w:cs="Times New Roman"/>
          <w:color w:val="0000AA"/>
          <w:sz w:val="24"/>
          <w:szCs w:val="24"/>
          <w:u w:val="single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Какими нормативными документами регулируется отбор проб цитрусовых культур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 xml:space="preserve">Когда можно начать применять </w:t>
      </w:r>
      <w:hyperlink r:id="rId14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от ...&#10;Статус: действует с 01.01.2023" w:history="1">
        <w:r w:rsidRPr="008155B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 ЕАЭС 051/2021</w:t>
        </w:r>
      </w:hyperlink>
      <w:r w:rsidR="008155BB">
        <w:rPr>
          <w:rFonts w:ascii="Times New Roman" w:hAnsi="Times New Roman" w:cs="Times New Roman"/>
          <w:color w:val="0000AA"/>
          <w:sz w:val="24"/>
          <w:szCs w:val="24"/>
          <w:u w:val="single"/>
        </w:rPr>
        <w:t>.</w:t>
      </w: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C6" w:rsidRPr="008155BB" w:rsidRDefault="005517C6" w:rsidP="008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5BB">
        <w:rPr>
          <w:rFonts w:ascii="Times New Roman" w:hAnsi="Times New Roman" w:cs="Times New Roman"/>
          <w:color w:val="000000"/>
          <w:sz w:val="24"/>
          <w:szCs w:val="24"/>
        </w:rPr>
        <w:t>Методы определения количества углеводов в безалкогольных напитках</w:t>
      </w:r>
      <w:r w:rsidR="0081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517C6" w:rsidRPr="008155B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BB" w:rsidRDefault="008155BB" w:rsidP="008155BB">
      <w:pPr>
        <w:spacing w:after="0" w:line="240" w:lineRule="auto"/>
      </w:pPr>
      <w:r>
        <w:separator/>
      </w:r>
    </w:p>
  </w:endnote>
  <w:endnote w:type="continuationSeparator" w:id="0">
    <w:p w:rsidR="008155BB" w:rsidRDefault="008155BB" w:rsidP="008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BB" w:rsidRDefault="008155BB" w:rsidP="008155BB">
      <w:pPr>
        <w:spacing w:after="0" w:line="240" w:lineRule="auto"/>
      </w:pPr>
      <w:r>
        <w:separator/>
      </w:r>
    </w:p>
  </w:footnote>
  <w:footnote w:type="continuationSeparator" w:id="0">
    <w:p w:rsidR="008155BB" w:rsidRDefault="008155BB" w:rsidP="008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BB" w:rsidRDefault="008155BB">
    <w:pPr>
      <w:pStyle w:val="a5"/>
    </w:pPr>
    <w:r>
      <w:rPr>
        <w:noProof/>
        <w:lang w:eastAsia="ru-RU"/>
      </w:rPr>
      <w:drawing>
        <wp:inline distT="0" distB="6350" distL="0" distR="6350" wp14:anchorId="5BAF78DC" wp14:editId="75BC6CC1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K6+pOcijPzPHKLpLBPFbu1lJ6nk=" w:salt="BFCgBA7U7uUiFa8tlz1O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65327"/>
    <w:rsid w:val="000C1E1A"/>
    <w:rsid w:val="001225F9"/>
    <w:rsid w:val="00134AA9"/>
    <w:rsid w:val="00201E46"/>
    <w:rsid w:val="00241B84"/>
    <w:rsid w:val="002755B1"/>
    <w:rsid w:val="003323B1"/>
    <w:rsid w:val="003A1EB1"/>
    <w:rsid w:val="003D1181"/>
    <w:rsid w:val="005172BC"/>
    <w:rsid w:val="0055056F"/>
    <w:rsid w:val="005517C6"/>
    <w:rsid w:val="00574213"/>
    <w:rsid w:val="00574AE3"/>
    <w:rsid w:val="005B4600"/>
    <w:rsid w:val="005F466D"/>
    <w:rsid w:val="00610E0E"/>
    <w:rsid w:val="0061594B"/>
    <w:rsid w:val="006336AD"/>
    <w:rsid w:val="00652CCE"/>
    <w:rsid w:val="006769B9"/>
    <w:rsid w:val="006D3F89"/>
    <w:rsid w:val="00735433"/>
    <w:rsid w:val="007743E9"/>
    <w:rsid w:val="00782BAE"/>
    <w:rsid w:val="007B3762"/>
    <w:rsid w:val="007C0888"/>
    <w:rsid w:val="007C1DCC"/>
    <w:rsid w:val="007D1E3D"/>
    <w:rsid w:val="008155BB"/>
    <w:rsid w:val="00A40053"/>
    <w:rsid w:val="00AB5256"/>
    <w:rsid w:val="00AC0C79"/>
    <w:rsid w:val="00AC6E83"/>
    <w:rsid w:val="00AC7A0E"/>
    <w:rsid w:val="00B048DA"/>
    <w:rsid w:val="00B213B0"/>
    <w:rsid w:val="00B24D42"/>
    <w:rsid w:val="00B63D2B"/>
    <w:rsid w:val="00B751A4"/>
    <w:rsid w:val="00BA345F"/>
    <w:rsid w:val="00CB4A53"/>
    <w:rsid w:val="00CC7ED8"/>
    <w:rsid w:val="00D24D4B"/>
    <w:rsid w:val="00D66B7E"/>
    <w:rsid w:val="00D95CB6"/>
    <w:rsid w:val="00E05CF5"/>
    <w:rsid w:val="00E1232F"/>
    <w:rsid w:val="00E22B4E"/>
    <w:rsid w:val="00E71C69"/>
    <w:rsid w:val="00EE0975"/>
    <w:rsid w:val="00F11D96"/>
    <w:rsid w:val="00FF33B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5BB"/>
  </w:style>
  <w:style w:type="paragraph" w:styleId="a7">
    <w:name w:val="footer"/>
    <w:basedOn w:val="a"/>
    <w:link w:val="a8"/>
    <w:uiPriority w:val="99"/>
    <w:unhideWhenUsed/>
    <w:rsid w:val="008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5BB"/>
  </w:style>
  <w:style w:type="character" w:styleId="a9">
    <w:name w:val="Hyperlink"/>
    <w:basedOn w:val="a0"/>
    <w:uiPriority w:val="99"/>
    <w:unhideWhenUsed/>
    <w:rsid w:val="0081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5BB"/>
  </w:style>
  <w:style w:type="paragraph" w:styleId="a7">
    <w:name w:val="footer"/>
    <w:basedOn w:val="a"/>
    <w:link w:val="a8"/>
    <w:uiPriority w:val="99"/>
    <w:unhideWhenUsed/>
    <w:rsid w:val="008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5BB"/>
  </w:style>
  <w:style w:type="character" w:styleId="a9">
    <w:name w:val="Hyperlink"/>
    <w:basedOn w:val="a0"/>
    <w:uiPriority w:val="99"/>
    <w:unhideWhenUsed/>
    <w:rsid w:val="0081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46263" TargetMode="External"/><Relationship Id="rId13" Type="http://schemas.openxmlformats.org/officeDocument/2006/relationships/hyperlink" Target="kodeks://link/d?nd=1200034795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200195122" TargetMode="External"/><Relationship Id="rId12" Type="http://schemas.openxmlformats.org/officeDocument/2006/relationships/hyperlink" Target="kodeks://link/d?nd=120013557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02278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1200119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95231" TargetMode="External"/><Relationship Id="rId14" Type="http://schemas.openxmlformats.org/officeDocument/2006/relationships/hyperlink" Target="kodeks://link/d?nd=7269137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684</Words>
  <Characters>3903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37</cp:revision>
  <cp:lastPrinted>2023-03-14T08:23:00Z</cp:lastPrinted>
  <dcterms:created xsi:type="dcterms:W3CDTF">2021-04-28T12:04:00Z</dcterms:created>
  <dcterms:modified xsi:type="dcterms:W3CDTF">2023-03-14T11:29:00Z</dcterms:modified>
</cp:coreProperties>
</file>